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C" w:rsidRDefault="00A50E3C" w:rsidP="00A50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3C">
        <w:rPr>
          <w:rFonts w:ascii="Times New Roman" w:hAnsi="Times New Roman" w:cs="Times New Roman"/>
          <w:b/>
          <w:sz w:val="28"/>
          <w:szCs w:val="28"/>
        </w:rPr>
        <w:t>Практико-ориентир</w:t>
      </w:r>
      <w:r w:rsidR="001F5C5C">
        <w:rPr>
          <w:rFonts w:ascii="Times New Roman" w:hAnsi="Times New Roman" w:cs="Times New Roman"/>
          <w:b/>
          <w:sz w:val="28"/>
          <w:szCs w:val="28"/>
        </w:rPr>
        <w:t>ованные</w:t>
      </w:r>
      <w:r w:rsidRPr="00A50E3C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A50E3C" w:rsidRPr="00A50E3C" w:rsidRDefault="00A50E3C" w:rsidP="00A50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CA" w:rsidRPr="001F5C5C" w:rsidRDefault="0003570C" w:rsidP="001F5C5C">
      <w:pPr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5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1CCA" w:rsidRPr="001F5C5C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 w:rsidRPr="001F5C5C">
        <w:rPr>
          <w:rFonts w:ascii="Times New Roman" w:hAnsi="Times New Roman" w:cs="Times New Roman"/>
          <w:sz w:val="28"/>
          <w:szCs w:val="28"/>
        </w:rPr>
        <w:t xml:space="preserve"> За годы Великой Отечественной войны в Советском Союзе вышли из печати более 150 почтовых миниатюр. 12 августа 1941 года</w:t>
      </w:r>
      <w:r w:rsidR="004E1CCA" w:rsidRPr="001F5C5C">
        <w:rPr>
          <w:rFonts w:ascii="Times New Roman" w:hAnsi="Times New Roman" w:cs="Times New Roman"/>
          <w:sz w:val="28"/>
          <w:szCs w:val="28"/>
        </w:rPr>
        <w:t xml:space="preserve"> трёхмиллионным тиражом издается первая советская марка «Будь</w:t>
      </w:r>
      <w:r w:rsidR="004E1CCA" w:rsidRPr="001F5C5C">
        <w:rPr>
          <w:rFonts w:ascii="Times New Roman" w:hAnsi="Times New Roman" w:cs="Times New Roman"/>
          <w:b/>
          <w:sz w:val="28"/>
          <w:szCs w:val="28"/>
        </w:rPr>
        <w:t xml:space="preserve"> героем!».</w:t>
      </w:r>
    </w:p>
    <w:p w:rsidR="004E1CCA" w:rsidRDefault="001F5C5C" w:rsidP="001F5C5C">
      <w:pPr>
        <w:pStyle w:val="a4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39B3F1" wp14:editId="40B8C43F">
            <wp:simplePos x="0" y="0"/>
            <wp:positionH relativeFrom="margin">
              <wp:posOffset>-16510</wp:posOffset>
            </wp:positionH>
            <wp:positionV relativeFrom="paragraph">
              <wp:posOffset>3175</wp:posOffset>
            </wp:positionV>
            <wp:extent cx="2442210" cy="3438525"/>
            <wp:effectExtent l="0" t="0" r="0" b="9525"/>
            <wp:wrapSquare wrapText="bothSides"/>
            <wp:docPr id="21" name="Рисунок 21" descr="http://sachev.ru/userfiles/image/hobby/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chev.ru/userfiles/image/hobby/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CA">
        <w:rPr>
          <w:rFonts w:ascii="Times New Roman" w:hAnsi="Times New Roman" w:cs="Times New Roman"/>
          <w:sz w:val="28"/>
          <w:szCs w:val="28"/>
        </w:rPr>
        <w:t xml:space="preserve">Используя интерактивные карты в экспозиции музея, установите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4E1CCA">
        <w:rPr>
          <w:rFonts w:ascii="Times New Roman" w:hAnsi="Times New Roman" w:cs="Times New Roman"/>
          <w:sz w:val="28"/>
          <w:szCs w:val="28"/>
        </w:rPr>
        <w:t>захваченные гитлеровской армией</w:t>
      </w:r>
      <w:r w:rsidR="000C001B">
        <w:rPr>
          <w:rFonts w:ascii="Times New Roman" w:hAnsi="Times New Roman" w:cs="Times New Roman"/>
          <w:sz w:val="28"/>
          <w:szCs w:val="28"/>
        </w:rPr>
        <w:t>,</w:t>
      </w:r>
      <w:r w:rsidR="004E1CCA">
        <w:rPr>
          <w:rFonts w:ascii="Times New Roman" w:hAnsi="Times New Roman" w:cs="Times New Roman"/>
          <w:sz w:val="28"/>
          <w:szCs w:val="28"/>
        </w:rPr>
        <w:t xml:space="preserve"> на период 12 августа 1941 года.</w:t>
      </w:r>
      <w:r w:rsidR="004E1CCA" w:rsidRPr="004E1CCA">
        <w:t xml:space="preserve"> </w:t>
      </w:r>
    </w:p>
    <w:p w:rsidR="00661EB4" w:rsidRDefault="00661EB4" w:rsidP="001F5C5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661EB4" w:rsidRPr="00C43189" w:rsidRDefault="00661EB4" w:rsidP="001F5C5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CCA" w:rsidRDefault="00DC2FA0" w:rsidP="001F5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причины</w:t>
      </w:r>
      <w:r w:rsidR="004E1CCA">
        <w:rPr>
          <w:rFonts w:ascii="Times New Roman" w:hAnsi="Times New Roman" w:cs="Times New Roman"/>
          <w:sz w:val="28"/>
          <w:szCs w:val="28"/>
        </w:rPr>
        <w:t xml:space="preserve">, из-за которых эта марка </w:t>
      </w:r>
      <w:r w:rsidR="004E1CCA" w:rsidRPr="004E1CCA">
        <w:rPr>
          <w:rFonts w:ascii="Times New Roman" w:hAnsi="Times New Roman" w:cs="Times New Roman"/>
          <w:sz w:val="28"/>
          <w:szCs w:val="28"/>
        </w:rPr>
        <w:t>сегодня</w:t>
      </w:r>
      <w:r w:rsidR="004E1CCA">
        <w:rPr>
          <w:rFonts w:ascii="Times New Roman" w:hAnsi="Times New Roman" w:cs="Times New Roman"/>
          <w:sz w:val="28"/>
          <w:szCs w:val="28"/>
        </w:rPr>
        <w:t xml:space="preserve"> считается наиболее редкой.</w:t>
      </w:r>
    </w:p>
    <w:p w:rsidR="00C43189" w:rsidRPr="00661EB4" w:rsidRDefault="00661EB4" w:rsidP="00035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1EB4" w:rsidRDefault="00661EB4" w:rsidP="001F5C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03570C" w:rsidRPr="00C43189" w:rsidRDefault="00C43189" w:rsidP="0003570C">
      <w:pPr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C43189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Марка «Будь героем!»</w:t>
      </w:r>
    </w:p>
    <w:p w:rsidR="00AC646D" w:rsidRDefault="00AC646D" w:rsidP="001C51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132" w:rsidRDefault="0086188F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№</w:t>
      </w:r>
      <w:r w:rsidR="00B77C7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AC646D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6188F">
        <w:rPr>
          <w:rFonts w:ascii="Times New Roman" w:eastAsia="Calibri" w:hAnsi="Times New Roman" w:cs="Times New Roman"/>
          <w:sz w:val="28"/>
          <w:szCs w:val="28"/>
        </w:rPr>
        <w:t>На основе музейных экспонатов</w:t>
      </w:r>
      <w:r w:rsidR="001C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>оставьте необходимый комментарий к высказыванию английского премьер-министра У. Черчилля</w:t>
      </w:r>
      <w:r w:rsidR="00DB77BB">
        <w:rPr>
          <w:rFonts w:ascii="Times New Roman" w:eastAsia="Calibri" w:hAnsi="Times New Roman" w:cs="Times New Roman"/>
          <w:sz w:val="28"/>
          <w:szCs w:val="28"/>
        </w:rPr>
        <w:t>: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132" w:rsidRPr="00E66E3C">
        <w:rPr>
          <w:rFonts w:ascii="Times New Roman" w:eastAsia="Calibri" w:hAnsi="Times New Roman" w:cs="Times New Roman"/>
          <w:i/>
          <w:sz w:val="28"/>
          <w:szCs w:val="28"/>
        </w:rPr>
        <w:t>«Три огромных сражения за Курск, Орел, Харьков, все проведенные в течение двух месяцев, ознаменовали крушение германской армии на Восточном фронте»</w:t>
      </w:r>
      <w:r w:rsidR="001C513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77BB" w:rsidRPr="00E66E3C" w:rsidRDefault="00DB77BB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1. Назовите перио</w:t>
      </w:r>
      <w:r>
        <w:rPr>
          <w:rFonts w:ascii="Times New Roman" w:eastAsia="Calibri" w:hAnsi="Times New Roman" w:cs="Times New Roman"/>
          <w:sz w:val="28"/>
          <w:szCs w:val="28"/>
        </w:rPr>
        <w:t>д Великой Отечественной войны</w:t>
      </w:r>
      <w:r w:rsidR="00DB77BB">
        <w:rPr>
          <w:rFonts w:ascii="Times New Roman" w:eastAsia="Calibri" w:hAnsi="Times New Roman" w:cs="Times New Roman"/>
          <w:sz w:val="28"/>
          <w:szCs w:val="28"/>
        </w:rPr>
        <w:t>, во время которого прозвучало это высказывание.</w:t>
      </w:r>
    </w:p>
    <w:p w:rsidR="001C5132" w:rsidRPr="00E66E3C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DB77BB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3A7106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2. Пере</w:t>
      </w:r>
      <w:r>
        <w:rPr>
          <w:rFonts w:ascii="Times New Roman" w:eastAsia="Calibri" w:hAnsi="Times New Roman" w:cs="Times New Roman"/>
          <w:sz w:val="28"/>
          <w:szCs w:val="28"/>
        </w:rPr>
        <w:t>числите события данного периода</w:t>
      </w:r>
      <w:r w:rsidR="00DB77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132" w:rsidRPr="00E66E3C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DB77B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3.</w:t>
      </w:r>
      <w:r w:rsidR="00DB77B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Используя материалы экспозиции музея, п</w:t>
      </w:r>
      <w:r w:rsidRPr="00E66E3C">
        <w:rPr>
          <w:rFonts w:ascii="Times New Roman" w:eastAsia="Calibri" w:hAnsi="Times New Roman" w:cs="Times New Roman"/>
          <w:sz w:val="28"/>
          <w:szCs w:val="28"/>
        </w:rPr>
        <w:t xml:space="preserve">риведите </w:t>
      </w:r>
      <w:r>
        <w:rPr>
          <w:rFonts w:ascii="Times New Roman" w:eastAsia="Calibri" w:hAnsi="Times New Roman" w:cs="Times New Roman"/>
          <w:sz w:val="28"/>
          <w:szCs w:val="28"/>
        </w:rPr>
        <w:t>аргументы, подтверждающие мысль У. Черчилля (укажите названи</w:t>
      </w:r>
      <w:r w:rsidR="001A437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экспонатов, составьте комментарии к ним)</w:t>
      </w:r>
      <w:r w:rsidR="00C55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132" w:rsidRPr="007C7FDC" w:rsidRDefault="001C5132" w:rsidP="001C5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</w:t>
      </w:r>
      <w:r w:rsidR="001A4376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636DE3" w:rsidRPr="00260B4A" w:rsidRDefault="00636DE3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AC646D">
        <w:rPr>
          <w:rFonts w:ascii="Times New Roman" w:hAnsi="Times New Roman" w:cs="Times New Roman"/>
          <w:b/>
          <w:sz w:val="28"/>
          <w:szCs w:val="28"/>
        </w:rPr>
        <w:t>3</w:t>
      </w:r>
      <w:r w:rsidRPr="00C70B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0B4A">
        <w:rPr>
          <w:rFonts w:ascii="Times New Roman" w:hAnsi="Times New Roman" w:cs="Times New Roman"/>
          <w:sz w:val="28"/>
          <w:szCs w:val="28"/>
        </w:rPr>
        <w:t xml:space="preserve">Изучите данные таблицы о стоимости </w:t>
      </w:r>
      <w:r w:rsidRPr="0093648D">
        <w:rPr>
          <w:rFonts w:ascii="Times New Roman" w:hAnsi="Times New Roman" w:cs="Times New Roman"/>
          <w:sz w:val="28"/>
          <w:szCs w:val="28"/>
        </w:rPr>
        <w:t xml:space="preserve">вооружения </w:t>
      </w:r>
      <w:r w:rsidRPr="00260B4A">
        <w:rPr>
          <w:rFonts w:ascii="Times New Roman" w:hAnsi="Times New Roman" w:cs="Times New Roman"/>
          <w:sz w:val="28"/>
          <w:szCs w:val="28"/>
        </w:rPr>
        <w:t xml:space="preserve">в СССР </w:t>
      </w:r>
      <w:r w:rsidR="005E5C9B">
        <w:rPr>
          <w:rFonts w:ascii="Times New Roman" w:hAnsi="Times New Roman" w:cs="Times New Roman"/>
          <w:sz w:val="28"/>
          <w:szCs w:val="28"/>
        </w:rPr>
        <w:t>в</w:t>
      </w:r>
      <w:r w:rsidRPr="00260B4A">
        <w:rPr>
          <w:rFonts w:ascii="Times New Roman" w:hAnsi="Times New Roman" w:cs="Times New Roman"/>
          <w:sz w:val="28"/>
          <w:szCs w:val="28"/>
        </w:rPr>
        <w:t xml:space="preserve"> 1945 году. Определите, </w:t>
      </w:r>
      <w:r w:rsidR="00232046">
        <w:rPr>
          <w:rFonts w:ascii="Times New Roman" w:hAnsi="Times New Roman" w:cs="Times New Roman"/>
          <w:sz w:val="28"/>
          <w:szCs w:val="28"/>
        </w:rPr>
        <w:t xml:space="preserve">в какую сумму </w:t>
      </w:r>
      <w:r w:rsidRPr="00260B4A">
        <w:rPr>
          <w:rFonts w:ascii="Times New Roman" w:hAnsi="Times New Roman" w:cs="Times New Roman"/>
          <w:sz w:val="28"/>
          <w:szCs w:val="28"/>
        </w:rPr>
        <w:t>обходилось казне произв</w:t>
      </w:r>
      <w:r>
        <w:rPr>
          <w:rFonts w:ascii="Times New Roman" w:hAnsi="Times New Roman" w:cs="Times New Roman"/>
          <w:sz w:val="28"/>
          <w:szCs w:val="28"/>
        </w:rPr>
        <w:t>одство танков и</w:t>
      </w:r>
      <w:r w:rsidRPr="00260B4A">
        <w:rPr>
          <w:rFonts w:ascii="Times New Roman" w:hAnsi="Times New Roman" w:cs="Times New Roman"/>
          <w:sz w:val="28"/>
          <w:szCs w:val="28"/>
        </w:rPr>
        <w:t xml:space="preserve"> самолетов. Информацию внесите в таблицу.</w:t>
      </w:r>
    </w:p>
    <w:p w:rsidR="00636DE3" w:rsidRDefault="00636DE3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4A">
        <w:rPr>
          <w:rFonts w:ascii="Times New Roman" w:hAnsi="Times New Roman" w:cs="Times New Roman"/>
          <w:sz w:val="28"/>
          <w:szCs w:val="28"/>
        </w:rPr>
        <w:t xml:space="preserve">Найдите в экспозиции данные о количестве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произведенного </w:t>
      </w:r>
      <w:r w:rsidRPr="00260B4A">
        <w:rPr>
          <w:rFonts w:ascii="Times New Roman" w:hAnsi="Times New Roman" w:cs="Times New Roman"/>
          <w:sz w:val="28"/>
          <w:szCs w:val="28"/>
        </w:rPr>
        <w:t>стрелкового оружия на период 1945 года, рассчитайте общую стоимость этого вида вооружения.</w:t>
      </w:r>
    </w:p>
    <w:p w:rsidR="00097515" w:rsidRPr="00260B4A" w:rsidRDefault="00097515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CC6060" wp14:editId="5A9A1FEF">
                  <wp:extent cx="1922268" cy="1571625"/>
                  <wp:effectExtent l="0" t="0" r="1905" b="0"/>
                  <wp:docPr id="6" name="Рисунок 6" descr="C:\Users\karpinchiksg\Desktop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pinchiksg\Desktop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828" cy="161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80497" wp14:editId="4564FCDB">
                  <wp:extent cx="3829868" cy="1876425"/>
                  <wp:effectExtent l="0" t="0" r="0" b="0"/>
                  <wp:docPr id="13" name="Рисунок 13" descr="C:\Users\karpinchiksg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pinchiksg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615" cy="189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E3" w:rsidRPr="00EC15B2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E3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46D" w:rsidRDefault="00AC646D" w:rsidP="00AC6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к 1945 году расходы СССР на войну составили $93 млрд. Сравните этот показатель с другими государствами: Германия – $48 млрд</w:t>
      </w:r>
      <w:r w:rsidRPr="00A820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Франция – $21 млрд</w:t>
      </w:r>
      <w:r w:rsidRPr="00A820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Великобритания – $7 млрд</w:t>
      </w:r>
      <w:r w:rsidRPr="00A820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Сделайте соответствующие выводы.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Обоснуйте траты Советского Союза</w:t>
      </w:r>
      <w:r w:rsidRPr="00D81E8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36DE3" w:rsidRPr="00FB6AF5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5E5C9B" w:rsidRPr="00FB6AF5">
        <w:rPr>
          <w:rFonts w:ascii="Times New Roman" w:hAnsi="Times New Roman" w:cs="Times New Roman"/>
          <w:sz w:val="28"/>
          <w:szCs w:val="28"/>
        </w:rPr>
        <w:t>____</w:t>
      </w:r>
      <w:r w:rsidRPr="00FB6AF5">
        <w:rPr>
          <w:rFonts w:ascii="Times New Roman" w:hAnsi="Times New Roman" w:cs="Times New Roman"/>
          <w:sz w:val="28"/>
          <w:szCs w:val="28"/>
        </w:rPr>
        <w:t>_______________</w:t>
      </w:r>
      <w:r w:rsidR="003A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bookmarkStart w:id="0" w:name="_GoBack"/>
      <w:bookmarkEnd w:id="0"/>
      <w:r w:rsidRPr="00FB6AF5">
        <w:rPr>
          <w:rFonts w:ascii="Times New Roman" w:hAnsi="Times New Roman" w:cs="Times New Roman"/>
          <w:sz w:val="28"/>
          <w:szCs w:val="28"/>
        </w:rPr>
        <w:t>__</w:t>
      </w:r>
    </w:p>
    <w:sectPr w:rsidR="00636DE3" w:rsidRPr="00FB6AF5" w:rsidSect="001F5C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199A"/>
    <w:multiLevelType w:val="hybridMultilevel"/>
    <w:tmpl w:val="39CCB1D8"/>
    <w:lvl w:ilvl="0" w:tplc="1EE0E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DB"/>
    <w:rsid w:val="0003570C"/>
    <w:rsid w:val="00097515"/>
    <w:rsid w:val="000C001B"/>
    <w:rsid w:val="001A4376"/>
    <w:rsid w:val="001C5132"/>
    <w:rsid w:val="001C68CB"/>
    <w:rsid w:val="001E2ADB"/>
    <w:rsid w:val="001F5C5C"/>
    <w:rsid w:val="00232046"/>
    <w:rsid w:val="00267754"/>
    <w:rsid w:val="00372F75"/>
    <w:rsid w:val="003A7106"/>
    <w:rsid w:val="004E1CCA"/>
    <w:rsid w:val="005D519B"/>
    <w:rsid w:val="005E5C9B"/>
    <w:rsid w:val="00612C49"/>
    <w:rsid w:val="00636DE3"/>
    <w:rsid w:val="00661EB4"/>
    <w:rsid w:val="006C15FF"/>
    <w:rsid w:val="00786619"/>
    <w:rsid w:val="0086188F"/>
    <w:rsid w:val="008818FA"/>
    <w:rsid w:val="008E0230"/>
    <w:rsid w:val="00991CBA"/>
    <w:rsid w:val="00A50E3C"/>
    <w:rsid w:val="00AC646D"/>
    <w:rsid w:val="00B77C78"/>
    <w:rsid w:val="00C43189"/>
    <w:rsid w:val="00C47A46"/>
    <w:rsid w:val="00C554DD"/>
    <w:rsid w:val="00D211F7"/>
    <w:rsid w:val="00D81E82"/>
    <w:rsid w:val="00DB77BB"/>
    <w:rsid w:val="00DC2FA0"/>
    <w:rsid w:val="00EC7E4D"/>
    <w:rsid w:val="00FB6AF5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D67F-23CB-4D43-B141-4F76EF06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570C"/>
    <w:rPr>
      <w:i/>
      <w:iCs/>
    </w:rPr>
  </w:style>
  <w:style w:type="paragraph" w:styleId="a4">
    <w:name w:val="List Paragraph"/>
    <w:basedOn w:val="a"/>
    <w:uiPriority w:val="34"/>
    <w:qFormat/>
    <w:rsid w:val="004E1CCA"/>
    <w:pPr>
      <w:ind w:left="720"/>
      <w:contextualSpacing/>
    </w:pPr>
  </w:style>
  <w:style w:type="table" w:styleId="a5">
    <w:name w:val="Table Grid"/>
    <w:basedOn w:val="a1"/>
    <w:uiPriority w:val="39"/>
    <w:rsid w:val="0063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29</cp:revision>
  <dcterms:created xsi:type="dcterms:W3CDTF">2020-02-19T15:23:00Z</dcterms:created>
  <dcterms:modified xsi:type="dcterms:W3CDTF">2021-06-29T10:44:00Z</dcterms:modified>
</cp:coreProperties>
</file>